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B2" w:rsidRDefault="00A02B17">
      <w:pPr>
        <w:pStyle w:val="1"/>
        <w:spacing w:before="71" w:line="240" w:lineRule="auto"/>
        <w:ind w:left="0" w:right="143" w:firstLine="0"/>
        <w:jc w:val="center"/>
      </w:pPr>
      <w:r>
        <w:t>Лицензионный</w:t>
      </w:r>
      <w:r>
        <w:rPr>
          <w:spacing w:val="-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658B2" w:rsidRDefault="00A02B17">
      <w:pPr>
        <w:ind w:left="5" w:right="143"/>
        <w:jc w:val="center"/>
        <w:rPr>
          <w:b/>
          <w:sz w:val="24"/>
        </w:rPr>
      </w:pPr>
      <w:r>
        <w:rPr>
          <w:b/>
          <w:sz w:val="24"/>
        </w:rPr>
        <w:t>«RC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OFFICE»</w:t>
      </w:r>
    </w:p>
    <w:p w:rsidR="00C658B2" w:rsidRDefault="00A02B17">
      <w:pPr>
        <w:pStyle w:val="a3"/>
        <w:spacing w:before="271"/>
        <w:ind w:right="139"/>
      </w:pPr>
      <w:r>
        <w:t>Настоящий документ (далее – Договор) является офертой компании ООО "РК</w:t>
      </w:r>
      <w:r>
        <w:t>"</w:t>
      </w:r>
      <w:r>
        <w:t xml:space="preserve"> (далее – «Компания») и адресовано всем заинтересованным физическим лицам, достигшим совершеннолетия, которые выразят согласие принять его условия Договора и ранее приняли оферту</w:t>
      </w:r>
      <w:r>
        <w:rPr>
          <w:spacing w:val="-4"/>
        </w:rPr>
        <w:t xml:space="preserve"> </w:t>
      </w:r>
      <w:r>
        <w:t>заключить с Компанией Дистрибьюторское соглашение (далее – Дистрибьютор).</w:t>
      </w:r>
    </w:p>
    <w:p w:rsidR="00C658B2" w:rsidRDefault="00A02B17">
      <w:pPr>
        <w:pStyle w:val="a3"/>
        <w:spacing w:before="1"/>
        <w:ind w:right="143"/>
      </w:pPr>
      <w:r>
        <w:t>Дог</w:t>
      </w:r>
      <w:r>
        <w:t>овор не может быть заключен и не заключается с физическим лицом, не достигшим совершеннолетия.</w:t>
      </w:r>
    </w:p>
    <w:p w:rsidR="00C658B2" w:rsidRDefault="00C658B2">
      <w:pPr>
        <w:pStyle w:val="a3"/>
        <w:spacing w:before="4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69"/>
        </w:tabs>
        <w:ind w:right="142" w:firstLine="707"/>
        <w:rPr>
          <w:sz w:val="24"/>
        </w:rPr>
      </w:pPr>
      <w:r>
        <w:rPr>
          <w:sz w:val="24"/>
        </w:rPr>
        <w:t>Термины и определения, используемые в Договоре (обозначены с заглавной буквы), имеют значение, приведенное в юридических документах Компании, о</w:t>
      </w:r>
      <w:r>
        <w:rPr>
          <w:sz w:val="24"/>
        </w:rPr>
        <w:t xml:space="preserve">публикованных по адресу </w:t>
      </w:r>
      <w:r>
        <w:rPr>
          <w:color w:val="0000FF"/>
          <w:sz w:val="24"/>
        </w:rPr>
        <w:t>https://rc.company</w:t>
      </w:r>
      <w:r>
        <w:rPr>
          <w:sz w:val="24"/>
        </w:rPr>
        <w:t xml:space="preserve">, за исключениями, прямо установленными в </w:t>
      </w:r>
      <w:r>
        <w:rPr>
          <w:spacing w:val="-2"/>
          <w:sz w:val="24"/>
        </w:rPr>
        <w:t>Договоре.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26"/>
        </w:tabs>
        <w:ind w:right="140" w:firstLine="707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распространяются положения всех юридических документов Компания. Принимая оферту, Дистрибьютор безусловно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Компания, соглашается с их обязательностью для себя и обязуется их неукоснительно соблюдать.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19"/>
        </w:tabs>
        <w:ind w:right="140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(акцепт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3"/>
          <w:sz w:val="24"/>
        </w:rPr>
        <w:t xml:space="preserve"> </w:t>
      </w:r>
      <w:r>
        <w:rPr>
          <w:sz w:val="24"/>
        </w:rPr>
        <w:t>оферты)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условии 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Дистрибьютором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Дистрибьюторского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совершается путем первичной регистрации в качестве Дистрибьютора на сайте </w:t>
      </w:r>
      <w:r>
        <w:rPr>
          <w:color w:val="0000FF"/>
          <w:sz w:val="24"/>
        </w:rPr>
        <w:t>https://rc.company</w:t>
      </w:r>
      <w:r>
        <w:rPr>
          <w:sz w:val="24"/>
        </w:rPr>
        <w:t>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07"/>
        </w:tabs>
        <w:ind w:right="139" w:firstLine="707"/>
        <w:rPr>
          <w:sz w:val="24"/>
        </w:rPr>
      </w:pPr>
      <w:r>
        <w:rPr>
          <w:sz w:val="24"/>
        </w:rPr>
        <w:t xml:space="preserve">По завершении процедуры регистрации Дистрибьютору создается личный кабинет (аккаунт), в котором будут содержаться данные </w:t>
      </w:r>
      <w:r>
        <w:rPr>
          <w:sz w:val="24"/>
        </w:rPr>
        <w:t xml:space="preserve">и информация, необходимые для использования Программы и иные необходимые сведения, а также контактные данные </w:t>
      </w:r>
      <w:r>
        <w:rPr>
          <w:spacing w:val="-2"/>
          <w:sz w:val="24"/>
        </w:rPr>
        <w:t>Дистрибьютора.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65"/>
        </w:tabs>
        <w:ind w:right="139" w:firstLine="707"/>
        <w:rPr>
          <w:sz w:val="24"/>
        </w:rPr>
      </w:pPr>
      <w:r>
        <w:rPr>
          <w:sz w:val="24"/>
        </w:rPr>
        <w:t>Дата заключения Договора определяется автоматически программными средствами Компании, а доступ к Программе считается предоставленным на условиях 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1.3 </w:t>
      </w:r>
      <w:r>
        <w:rPr>
          <w:spacing w:val="-2"/>
          <w:sz w:val="24"/>
        </w:rPr>
        <w:t>выше.</w:t>
      </w:r>
    </w:p>
    <w:p w:rsidR="00C658B2" w:rsidRDefault="00C658B2">
      <w:pPr>
        <w:pStyle w:val="a3"/>
        <w:spacing w:before="4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</w:pPr>
      <w:r>
        <w:t>Предмет</w:t>
      </w:r>
      <w:r>
        <w:rPr>
          <w:spacing w:val="-2"/>
        </w:rPr>
        <w:t xml:space="preserve"> Договора.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81"/>
        </w:tabs>
        <w:ind w:right="138" w:firstLine="707"/>
        <w:rPr>
          <w:sz w:val="24"/>
        </w:rPr>
      </w:pPr>
      <w:r>
        <w:rPr>
          <w:sz w:val="24"/>
        </w:rPr>
        <w:t xml:space="preserve">По Договору Компания предоставляет Дистрибьютору право использования программного обеспечения «RC OFFICE», выраженного в объективной форме программы для ЭВМ в виде программного кода и интернет-сайта </w:t>
      </w:r>
      <w:r>
        <w:rPr>
          <w:color w:val="0000FF"/>
          <w:sz w:val="24"/>
        </w:rPr>
        <w:t xml:space="preserve">https://rc.company </w:t>
      </w:r>
      <w:r>
        <w:rPr>
          <w:sz w:val="24"/>
        </w:rPr>
        <w:t>и всех его составляющих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Дистрибьютор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Договором, уплачивает соответствующее лицензионное вознаграждение – лицензионный платеж, в размере, 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 Тарифах. Выбор тарифа осуществляется Дистрибьютором по своему усмотрению после регистрации н</w:t>
      </w:r>
      <w:r>
        <w:rPr>
          <w:sz w:val="24"/>
        </w:rPr>
        <w:t xml:space="preserve">а интернет-сайте </w:t>
      </w:r>
      <w:r>
        <w:rPr>
          <w:color w:val="0000FF"/>
          <w:sz w:val="24"/>
        </w:rPr>
        <w:t>https://rc.company</w:t>
      </w:r>
      <w:r>
        <w:rPr>
          <w:sz w:val="24"/>
        </w:rPr>
        <w:t>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8"/>
        </w:tabs>
        <w:ind w:right="134" w:firstLine="707"/>
        <w:rPr>
          <w:sz w:val="24"/>
        </w:rPr>
      </w:pPr>
      <w:r>
        <w:rPr>
          <w:sz w:val="24"/>
        </w:rPr>
        <w:t>Компания гарантирует Дистрибьютору наличие у нее исключительных прав на Программу и действительность такого права на весь срок действия Договора.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71"/>
        </w:tabs>
        <w:ind w:right="146" w:firstLine="707"/>
        <w:rPr>
          <w:sz w:val="24"/>
        </w:rPr>
      </w:pPr>
      <w:r>
        <w:rPr>
          <w:sz w:val="24"/>
        </w:rPr>
        <w:t>Дистрибьютор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теми спо</w:t>
      </w:r>
      <w:r>
        <w:rPr>
          <w:sz w:val="24"/>
        </w:rPr>
        <w:t>собами, которые предусмотрены в Договоре и определены Сторонами.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17"/>
        </w:tabs>
        <w:ind w:right="139" w:firstLine="707"/>
        <w:rPr>
          <w:sz w:val="24"/>
        </w:rPr>
      </w:pPr>
      <w:r>
        <w:rPr>
          <w:sz w:val="24"/>
        </w:rPr>
        <w:t>Компания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7"/>
          <w:sz w:val="24"/>
        </w:rPr>
        <w:t xml:space="preserve"> </w:t>
      </w:r>
      <w:r>
        <w:rPr>
          <w:sz w:val="24"/>
        </w:rPr>
        <w:t>Дистрибьютора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 оказывать услуги по технической поддержке и настройке работы Программы.</w:t>
      </w:r>
    </w:p>
    <w:p w:rsidR="00C658B2" w:rsidRDefault="00C658B2">
      <w:pPr>
        <w:pStyle w:val="a3"/>
        <w:spacing w:before="4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</w:pPr>
      <w:r>
        <w:t>Объем</w:t>
      </w:r>
      <w:r>
        <w:rPr>
          <w:spacing w:val="-6"/>
        </w:rPr>
        <w:t xml:space="preserve"> </w:t>
      </w:r>
      <w:r>
        <w:t>передаваемых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Программы.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26"/>
        </w:tabs>
        <w:ind w:right="130" w:firstLine="707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Дистрибьютору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неисключительной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 действия исключительного права на Программу, при условии своевременной оп</w:t>
      </w:r>
      <w:r>
        <w:rPr>
          <w:sz w:val="24"/>
        </w:rPr>
        <w:t>латы Дистрибьютором лицензионных платежей, размер которых установлен Тарифами.</w:t>
      </w:r>
    </w:p>
    <w:p w:rsidR="00C658B2" w:rsidRDefault="00C658B2">
      <w:pPr>
        <w:pStyle w:val="a4"/>
        <w:rPr>
          <w:sz w:val="24"/>
        </w:rPr>
        <w:sectPr w:rsidR="00C658B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C658B2" w:rsidRDefault="00A02B17">
      <w:pPr>
        <w:pStyle w:val="a4"/>
        <w:numPr>
          <w:ilvl w:val="1"/>
          <w:numId w:val="3"/>
        </w:numPr>
        <w:tabs>
          <w:tab w:val="left" w:pos="1299"/>
        </w:tabs>
        <w:spacing w:before="66"/>
        <w:ind w:right="143" w:firstLine="707"/>
        <w:rPr>
          <w:sz w:val="24"/>
        </w:rPr>
      </w:pPr>
      <w:r>
        <w:rPr>
          <w:sz w:val="24"/>
        </w:rPr>
        <w:lastRenderedPageBreak/>
        <w:t>Компания предоставляет Дистрибьютору доступ к Программе после регистрации личного кабинета Дистрибьютора, с учетом выбранного Тарифа.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40"/>
        </w:tabs>
        <w:ind w:right="133" w:firstLine="707"/>
        <w:rPr>
          <w:sz w:val="24"/>
        </w:rPr>
      </w:pPr>
      <w:r>
        <w:rPr>
          <w:sz w:val="24"/>
        </w:rPr>
        <w:t>Право использования Программы состоит из прав доступа к Программе и прав использования встроенных функций Программы и может быть передано Дистрибьютору только в виде совокупности конкретных прав использования встроенных функций Программы, при этом перечень</w:t>
      </w:r>
      <w:r>
        <w:rPr>
          <w:sz w:val="24"/>
        </w:rPr>
        <w:t xml:space="preserve"> функций и их описание приведены в Тарифах и Плане вознаграждений. Объем конкретных правомочий по использованию Программы, передаваемых Дистрибьютору, определяется в соответствии с Планом вознаграждений в зависимости от выбранного и оплаченного Дистрибьюто</w:t>
      </w:r>
      <w:r>
        <w:rPr>
          <w:sz w:val="24"/>
        </w:rPr>
        <w:t>ром тарифа. Объем и состав конкретных прав использования встроенных функций Программы может быть изменен Дистрибьютором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(расширен</w:t>
      </w:r>
      <w:r>
        <w:rPr>
          <w:spacing w:val="-1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увеличен)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 в размере, в порядке и на условиях, предусмотренных Тарифами.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0"/>
        </w:tabs>
        <w:spacing w:before="1"/>
        <w:ind w:left="1130" w:hanging="420"/>
        <w:rPr>
          <w:sz w:val="24"/>
        </w:rPr>
      </w:pPr>
      <w:r>
        <w:rPr>
          <w:sz w:val="24"/>
        </w:rPr>
        <w:t>Обяза</w:t>
      </w:r>
      <w:r>
        <w:rPr>
          <w:sz w:val="24"/>
        </w:rPr>
        <w:t>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658B2" w:rsidRDefault="00A02B17">
      <w:pPr>
        <w:pStyle w:val="a3"/>
        <w:ind w:right="405" w:firstLine="0"/>
      </w:pPr>
      <w:r>
        <w:t>является</w:t>
      </w:r>
      <w:r>
        <w:rPr>
          <w:spacing w:val="-5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Дистрибьютора</w:t>
      </w:r>
      <w:r>
        <w:rPr>
          <w:spacing w:val="-5"/>
        </w:rPr>
        <w:t xml:space="preserve"> </w:t>
      </w:r>
      <w:r>
        <w:t>(формирование</w:t>
      </w:r>
      <w:r>
        <w:rPr>
          <w:spacing w:val="-5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Дистрибьюторе) во внутренней системе учета Компании.</w:t>
      </w: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  <w:spacing w:before="272"/>
      </w:pPr>
      <w:r>
        <w:t>Стоимость</w:t>
      </w:r>
      <w:r>
        <w:rPr>
          <w:spacing w:val="-9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21"/>
        </w:tabs>
        <w:ind w:right="143" w:firstLine="707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Дистрибьютор уплачивает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лицензионный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платеж,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объемом конкретных прав по использованию Программы, установленными в Тарифах.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07"/>
        </w:tabs>
        <w:ind w:right="139" w:firstLine="707"/>
        <w:rPr>
          <w:sz w:val="24"/>
        </w:rPr>
      </w:pPr>
      <w:r>
        <w:rPr>
          <w:sz w:val="24"/>
        </w:rPr>
        <w:t>Оплата лицензионных платежей по настоящему Договору производится в безналичном порядке по реквизитам, указанным Компанией в личном кабинете Дистрибьютора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 формируемом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100% предоплаты права на использов</w:t>
      </w:r>
      <w:r>
        <w:rPr>
          <w:sz w:val="24"/>
        </w:rPr>
        <w:t>ание Программы.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60"/>
        </w:tabs>
        <w:ind w:right="135" w:firstLine="707"/>
        <w:rPr>
          <w:sz w:val="24"/>
        </w:rPr>
      </w:pPr>
      <w:r>
        <w:rPr>
          <w:sz w:val="24"/>
        </w:rPr>
        <w:t xml:space="preserve">Компания с привлечением третьего лица – кредитной организации – обеспечивает Дистрибьютору техническую возможность осуществить оплату лицензионного платежа путем переадресации запроса на страницу сайта кредитной </w:t>
      </w:r>
      <w:r>
        <w:rPr>
          <w:spacing w:val="-2"/>
          <w:sz w:val="24"/>
        </w:rPr>
        <w:t>организации.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29"/>
        </w:tabs>
        <w:ind w:right="140" w:firstLine="707"/>
        <w:rPr>
          <w:sz w:val="24"/>
        </w:rPr>
      </w:pPr>
      <w:r>
        <w:rPr>
          <w:sz w:val="24"/>
        </w:rPr>
        <w:t>О совершении пл</w:t>
      </w:r>
      <w:r>
        <w:rPr>
          <w:sz w:val="24"/>
        </w:rPr>
        <w:t>атежа Стороны уведомляются кредитной организацией, 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оплату,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64"/>
        </w:tabs>
        <w:ind w:right="140" w:firstLine="707"/>
        <w:rPr>
          <w:sz w:val="24"/>
        </w:rPr>
      </w:pPr>
      <w:r>
        <w:rPr>
          <w:sz w:val="24"/>
        </w:rPr>
        <w:t>При получении информации об оплате от кредитной организации, Компания считает лицензионный платеж уплаченным и предоставляет/возобновляет доступ к Программе, а право на использование Программы считается предоставленным на оплаченный период.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8"/>
        </w:tabs>
        <w:ind w:right="147" w:firstLine="707"/>
        <w:rPr>
          <w:sz w:val="24"/>
        </w:rPr>
      </w:pPr>
      <w:r>
        <w:rPr>
          <w:sz w:val="24"/>
        </w:rPr>
        <w:t>Дистрибьютор вп</w:t>
      </w:r>
      <w:r>
        <w:rPr>
          <w:sz w:val="24"/>
        </w:rPr>
        <w:t>раве изменить тариф в порядке, предусмотренном Договором и Тарифами.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Компания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Дистрибьютору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если:</w:t>
      </w:r>
    </w:p>
    <w:p w:rsidR="00C658B2" w:rsidRDefault="00A02B17">
      <w:pPr>
        <w:pStyle w:val="a4"/>
        <w:numPr>
          <w:ilvl w:val="0"/>
          <w:numId w:val="2"/>
        </w:numPr>
        <w:tabs>
          <w:tab w:val="left" w:pos="940"/>
        </w:tabs>
        <w:ind w:right="145" w:firstLine="707"/>
        <w:rPr>
          <w:sz w:val="24"/>
        </w:rPr>
      </w:pPr>
      <w:r>
        <w:rPr>
          <w:sz w:val="24"/>
        </w:rPr>
        <w:t>Компании стало известно о допущенных Дистрибьютором нарушениях условий Договора или действующего законодательства, ка</w:t>
      </w:r>
      <w:r>
        <w:rPr>
          <w:sz w:val="24"/>
        </w:rPr>
        <w:t>сающихся использования Программы,</w:t>
      </w:r>
    </w:p>
    <w:p w:rsidR="00C658B2" w:rsidRDefault="00A02B17">
      <w:pPr>
        <w:pStyle w:val="a4"/>
        <w:numPr>
          <w:ilvl w:val="0"/>
          <w:numId w:val="2"/>
        </w:numPr>
        <w:tabs>
          <w:tab w:val="left" w:pos="915"/>
        </w:tabs>
        <w:ind w:left="915" w:hanging="205"/>
        <w:rPr>
          <w:sz w:val="24"/>
        </w:rPr>
      </w:pPr>
      <w:r>
        <w:rPr>
          <w:sz w:val="24"/>
        </w:rPr>
        <w:t>выбранный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применяется.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Лицензионные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перерасчету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возврату.</w:t>
      </w:r>
    </w:p>
    <w:p w:rsidR="00C658B2" w:rsidRDefault="00C658B2">
      <w:pPr>
        <w:pStyle w:val="a3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1023"/>
        </w:tabs>
        <w:spacing w:before="1" w:line="240" w:lineRule="auto"/>
        <w:ind w:left="2" w:right="145" w:firstLine="707"/>
      </w:pPr>
      <w:r>
        <w:t xml:space="preserve">Прекращение доступа к Программе, прекращение права использования </w:t>
      </w:r>
      <w:r>
        <w:rPr>
          <w:spacing w:val="-2"/>
        </w:rPr>
        <w:t>Программы.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3"/>
        </w:tabs>
        <w:ind w:right="143" w:firstLine="707"/>
        <w:rPr>
          <w:sz w:val="24"/>
        </w:rPr>
      </w:pPr>
      <w:r>
        <w:rPr>
          <w:sz w:val="24"/>
        </w:rPr>
        <w:t>Компания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Дистрибьютора к Программе в случае, если: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310"/>
        </w:tabs>
        <w:rPr>
          <w:sz w:val="24"/>
        </w:rPr>
      </w:pPr>
      <w:r>
        <w:rPr>
          <w:sz w:val="24"/>
        </w:rPr>
        <w:t>Дистрибьютор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Договору,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447"/>
        </w:tabs>
        <w:ind w:left="2" w:right="144" w:firstLine="707"/>
        <w:rPr>
          <w:sz w:val="24"/>
        </w:rPr>
      </w:pPr>
      <w:r>
        <w:rPr>
          <w:sz w:val="24"/>
        </w:rPr>
        <w:t>Дистрибьютором не выполнены обязательства по уплате очередного лицензионного платежа,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368"/>
        </w:tabs>
        <w:ind w:left="2" w:right="140" w:firstLine="707"/>
        <w:rPr>
          <w:sz w:val="24"/>
        </w:rPr>
      </w:pPr>
      <w:r>
        <w:rPr>
          <w:sz w:val="24"/>
        </w:rPr>
        <w:t>Компании известно о допущенных Дистрибьютором нарушениях условий Договора, Дистрибьюторского соглашения, Этического кодекса Дистрибьютора или положений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законодательства.</w:t>
      </w:r>
    </w:p>
    <w:p w:rsidR="00C658B2" w:rsidRDefault="00C658B2">
      <w:pPr>
        <w:pStyle w:val="a4"/>
        <w:rPr>
          <w:sz w:val="24"/>
        </w:rPr>
        <w:sectPr w:rsidR="00C658B2">
          <w:pgSz w:w="11910" w:h="16840"/>
          <w:pgMar w:top="1040" w:right="708" w:bottom="280" w:left="1700" w:header="720" w:footer="720" w:gutter="0"/>
          <w:cols w:space="720"/>
        </w:sectPr>
      </w:pPr>
    </w:p>
    <w:p w:rsidR="00C658B2" w:rsidRDefault="00A02B17">
      <w:pPr>
        <w:pStyle w:val="a4"/>
        <w:numPr>
          <w:ilvl w:val="1"/>
          <w:numId w:val="3"/>
        </w:numPr>
        <w:tabs>
          <w:tab w:val="left" w:pos="1157"/>
        </w:tabs>
        <w:spacing w:before="66"/>
        <w:ind w:right="141" w:firstLine="707"/>
        <w:rPr>
          <w:sz w:val="24"/>
        </w:rPr>
      </w:pPr>
      <w:r>
        <w:rPr>
          <w:sz w:val="24"/>
        </w:rPr>
        <w:lastRenderedPageBreak/>
        <w:t>Прекращение доступ</w:t>
      </w:r>
      <w:r>
        <w:rPr>
          <w:sz w:val="24"/>
        </w:rPr>
        <w:t>а к Программе по причинам, указанным в пункте 5.1, не освобождает Дистрибьютора от исполнения своих обязательств по Договору, в частности от обязательств по оплате права пользования Программой.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71"/>
        </w:tabs>
        <w:spacing w:before="1"/>
        <w:ind w:right="144" w:firstLine="707"/>
        <w:rPr>
          <w:sz w:val="24"/>
        </w:rPr>
      </w:pPr>
      <w:r>
        <w:rPr>
          <w:sz w:val="24"/>
        </w:rPr>
        <w:t xml:space="preserve">Дистрибьютор не вправе уступать право использования Программы </w:t>
      </w:r>
      <w:r>
        <w:rPr>
          <w:sz w:val="24"/>
        </w:rPr>
        <w:t>третьим лицам и/или выдавать сублицензии на использование Программы.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Дистрибьютору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C658B2" w:rsidRDefault="00A02B17">
      <w:pPr>
        <w:pStyle w:val="a4"/>
        <w:numPr>
          <w:ilvl w:val="0"/>
          <w:numId w:val="1"/>
        </w:numPr>
        <w:tabs>
          <w:tab w:val="left" w:pos="930"/>
        </w:tabs>
        <w:ind w:right="145" w:firstLine="707"/>
        <w:rPr>
          <w:sz w:val="24"/>
        </w:rPr>
      </w:pPr>
      <w:r>
        <w:rPr>
          <w:sz w:val="24"/>
        </w:rPr>
        <w:t>копировать Программу для распространения, распространять Программу любым способом и независимо от целей распространения,</w:t>
      </w:r>
    </w:p>
    <w:p w:rsidR="00C658B2" w:rsidRDefault="00A02B17">
      <w:pPr>
        <w:pStyle w:val="a4"/>
        <w:numPr>
          <w:ilvl w:val="0"/>
          <w:numId w:val="1"/>
        </w:numPr>
        <w:tabs>
          <w:tab w:val="left" w:pos="952"/>
        </w:tabs>
        <w:ind w:right="141" w:firstLine="707"/>
        <w:rPr>
          <w:sz w:val="24"/>
        </w:rPr>
      </w:pPr>
      <w:r>
        <w:rPr>
          <w:sz w:val="24"/>
        </w:rPr>
        <w:t>делать Программу доступн</w:t>
      </w:r>
      <w:r>
        <w:rPr>
          <w:sz w:val="24"/>
        </w:rPr>
        <w:t>ой любым третьим лицам путем предоставления им сведений, необходимых для доступа к Программе, либо путем взлома Программы делать Программу доступной для неограниченного круга лиц,</w:t>
      </w:r>
    </w:p>
    <w:p w:rsidR="00C658B2" w:rsidRDefault="00A02B17">
      <w:pPr>
        <w:pStyle w:val="a4"/>
        <w:numPr>
          <w:ilvl w:val="0"/>
          <w:numId w:val="1"/>
        </w:numPr>
        <w:tabs>
          <w:tab w:val="left" w:pos="964"/>
        </w:tabs>
        <w:ind w:right="143" w:firstLine="707"/>
        <w:rPr>
          <w:sz w:val="24"/>
        </w:rPr>
      </w:pPr>
      <w:r>
        <w:rPr>
          <w:sz w:val="24"/>
        </w:rPr>
        <w:t>вносить изменения в Программу любым способом, в том числе осуществлять действия по подбору данных для доступа к Программе, позволяющих изменить объем конкретных правомочий (взлом доступа и несанкционированное изменение объема права на использование Програм</w:t>
      </w:r>
      <w:r>
        <w:rPr>
          <w:sz w:val="24"/>
        </w:rPr>
        <w:t>мы),</w:t>
      </w:r>
    </w:p>
    <w:p w:rsidR="00C658B2" w:rsidRDefault="00A02B17">
      <w:pPr>
        <w:pStyle w:val="a4"/>
        <w:numPr>
          <w:ilvl w:val="0"/>
          <w:numId w:val="1"/>
        </w:numPr>
        <w:tabs>
          <w:tab w:val="left" w:pos="1180"/>
        </w:tabs>
        <w:ind w:right="142" w:firstLine="707"/>
        <w:rPr>
          <w:sz w:val="24"/>
        </w:rPr>
      </w:pPr>
      <w:r>
        <w:rPr>
          <w:sz w:val="24"/>
        </w:rPr>
        <w:t xml:space="preserve">использовать Программу в целях, противоречащих действующему законодательству, и нарушающих его положения (включая международные правовые </w:t>
      </w:r>
      <w:r>
        <w:rPr>
          <w:spacing w:val="-2"/>
          <w:sz w:val="24"/>
        </w:rPr>
        <w:t>акты).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69"/>
        </w:tabs>
        <w:ind w:right="135" w:firstLine="707"/>
        <w:rPr>
          <w:sz w:val="24"/>
        </w:rPr>
      </w:pPr>
      <w:r>
        <w:rPr>
          <w:sz w:val="24"/>
        </w:rPr>
        <w:t>При прекращении доступа к Программе Компания оставляет за собой право удалить все данные Дистрибьютора, связанные с использованием им Программы, а также требовать такого удаления от третьих 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с</w:t>
      </w:r>
      <w:r>
        <w:rPr>
          <w:spacing w:val="-1"/>
          <w:sz w:val="24"/>
        </w:rPr>
        <w:t xml:space="preserve"> </w:t>
      </w:r>
      <w:r>
        <w:rPr>
          <w:sz w:val="24"/>
        </w:rPr>
        <w:t>Дистрибьютором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договорные отношения</w:t>
      </w:r>
      <w:r>
        <w:rPr>
          <w:sz w:val="24"/>
        </w:rPr>
        <w:t>. Компания в этом случае освобождается от какой-либо ответственности перед Дистрибьютором, с чем Дистрибьютор безусловно соглашается, заключая Договор.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15"/>
        </w:tabs>
        <w:spacing w:before="1"/>
        <w:ind w:right="139" w:firstLine="707"/>
        <w:rPr>
          <w:sz w:val="24"/>
        </w:rPr>
      </w:pPr>
      <w:r>
        <w:rPr>
          <w:sz w:val="24"/>
        </w:rPr>
        <w:t>Компания оставляет за собой право прекращать доступ к Программе по техническим или внутренним организаци</w:t>
      </w:r>
      <w:r>
        <w:rPr>
          <w:sz w:val="24"/>
        </w:rPr>
        <w:t>онным причинам, при этом предпримет все возможные меры для своевременного уведомления Дистрибьютора и для максимального сокращения времени прекращения доступа.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57"/>
        </w:tabs>
        <w:ind w:right="140" w:firstLine="707"/>
        <w:rPr>
          <w:sz w:val="24"/>
        </w:rPr>
      </w:pPr>
      <w:r>
        <w:rPr>
          <w:sz w:val="24"/>
        </w:rPr>
        <w:t>Компания оставляет за собой право без какой-либо ответственности со своей 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воли,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 он не мог ни предвидеть, ни предотвратить разумными мерами.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12"/>
        </w:tabs>
        <w:ind w:right="148" w:firstLine="707"/>
        <w:rPr>
          <w:sz w:val="24"/>
        </w:rPr>
      </w:pPr>
      <w:r>
        <w:rPr>
          <w:sz w:val="24"/>
        </w:rPr>
        <w:t>В случаях, указанных в пункте 5.6 и 5.7 Договора, Компания обязуется незамедлительно уведомить Дистрибьютора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прекращении доступа </w:t>
      </w:r>
      <w:r>
        <w:rPr>
          <w:sz w:val="24"/>
        </w:rPr>
        <w:t>и планируемом сроке его возобновления.</w:t>
      </w:r>
    </w:p>
    <w:p w:rsidR="00C658B2" w:rsidRDefault="00C658B2">
      <w:pPr>
        <w:pStyle w:val="a3"/>
        <w:spacing w:before="5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</w:pPr>
      <w:r>
        <w:t>Ответственность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99"/>
        </w:tabs>
        <w:ind w:right="138" w:firstLine="707"/>
        <w:rPr>
          <w:sz w:val="24"/>
        </w:rPr>
      </w:pPr>
      <w:r>
        <w:rPr>
          <w:sz w:val="24"/>
        </w:rPr>
        <w:t>Сторона, не исполнившая или ненадлежащим образом исполнившая обязательства по Договору, обязана возместить реальный ущерб, причиненный другой Стороне. Стороны настоящим соглашаются, что возмеще</w:t>
      </w:r>
      <w:r>
        <w:rPr>
          <w:sz w:val="24"/>
        </w:rPr>
        <w:t>ние упущенной выгоды в таком случае не осуществляется.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58"/>
        </w:tabs>
        <w:ind w:right="136" w:firstLine="707"/>
        <w:rPr>
          <w:sz w:val="24"/>
        </w:rPr>
      </w:pPr>
      <w:r>
        <w:rPr>
          <w:sz w:val="24"/>
        </w:rPr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</w:t>
      </w:r>
      <w:r>
        <w:rPr>
          <w:sz w:val="24"/>
        </w:rPr>
        <w:t>осле заключения Договора,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забастовки, разрушение коммуникаций и энергоснабжения</w:t>
      </w:r>
      <w:r>
        <w:rPr>
          <w:sz w:val="24"/>
        </w:rPr>
        <w:t>, которые Стороны не могли предвидеть или предотвратить.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5"/>
        </w:tabs>
        <w:ind w:right="137" w:firstLine="707"/>
        <w:rPr>
          <w:sz w:val="24"/>
        </w:rPr>
      </w:pPr>
      <w:r>
        <w:rPr>
          <w:sz w:val="24"/>
        </w:rPr>
        <w:t>Компания предоставляет право на использование Программы на условиях «как есть» и не несет ответственности за содержание Программы, техническую реализацию ее функционала,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дисфункцию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случаи искажения информации, перебои в работе Программы, вызванные техническими причинами,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зависящими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сбои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</w:p>
    <w:p w:rsidR="00C658B2" w:rsidRDefault="00C658B2">
      <w:pPr>
        <w:pStyle w:val="a4"/>
        <w:rPr>
          <w:sz w:val="24"/>
        </w:rPr>
        <w:sectPr w:rsidR="00C658B2">
          <w:pgSz w:w="11910" w:h="16840"/>
          <w:pgMar w:top="1040" w:right="708" w:bottom="280" w:left="1700" w:header="720" w:footer="720" w:gutter="0"/>
          <w:cols w:space="720"/>
        </w:sectPr>
      </w:pPr>
    </w:p>
    <w:p w:rsidR="00C658B2" w:rsidRDefault="00A02B17">
      <w:pPr>
        <w:pStyle w:val="a3"/>
        <w:spacing w:before="66"/>
        <w:ind w:right="134" w:firstLine="0"/>
      </w:pPr>
      <w:r>
        <w:lastRenderedPageBreak/>
        <w:t>оборудования Дистрибьютора, потери данных и т.п. Дистрибьютор также понимает и соглашается, что Компания может время от времени вносить изменения в Программу, а также периодически осуществлять технические работы по поддержке аппаратного обеспечения, что мо</w:t>
      </w:r>
      <w:r>
        <w:t>жет приводить к кратковременным перебоям в работе Программы. Компания</w:t>
      </w:r>
      <w:r>
        <w:rPr>
          <w:spacing w:val="-6"/>
        </w:rPr>
        <w:t xml:space="preserve"> </w:t>
      </w:r>
      <w:r>
        <w:t>приложит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усилия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сбоев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каких- либо гарантий и обязательств, со своей стороны.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45"/>
        </w:tabs>
        <w:spacing w:before="1"/>
        <w:ind w:right="139" w:firstLine="707"/>
        <w:rPr>
          <w:sz w:val="24"/>
        </w:rPr>
      </w:pPr>
      <w:r>
        <w:rPr>
          <w:sz w:val="24"/>
        </w:rPr>
        <w:t>Дистрибьютор обязан самостоятельно обеспечить конфиденциальнос</w:t>
      </w:r>
      <w:r>
        <w:rPr>
          <w:sz w:val="24"/>
        </w:rPr>
        <w:t>ть логина и пароля, полученного для доступа к Программе. Дистрибьютор несет единоличную и полную ответственность за все действия, произведенные в Программе под его логином и паролем, если такие действия причинили вред правам и законным интересам любых трет</w:t>
      </w:r>
      <w:r>
        <w:rPr>
          <w:sz w:val="24"/>
        </w:rPr>
        <w:t>ьих лиц.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98"/>
        </w:tabs>
        <w:ind w:right="134" w:firstLine="707"/>
        <w:rPr>
          <w:sz w:val="24"/>
        </w:rPr>
      </w:pPr>
      <w:r>
        <w:rPr>
          <w:sz w:val="24"/>
        </w:rPr>
        <w:t xml:space="preserve">Дистрибьютор несет ответственность за достоверность и действительность сведений, предоставленных им о себе в целях получения права на использование </w:t>
      </w:r>
      <w:r>
        <w:rPr>
          <w:spacing w:val="-2"/>
          <w:sz w:val="24"/>
        </w:rPr>
        <w:t>Программы.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69"/>
        </w:tabs>
        <w:ind w:right="141" w:firstLine="707"/>
        <w:rPr>
          <w:sz w:val="24"/>
        </w:rPr>
      </w:pPr>
      <w:r>
        <w:rPr>
          <w:sz w:val="24"/>
        </w:rPr>
        <w:t>Во исполнение положений пунктов 6.4 и 6.5 Договора, Дистрибьютор несет полную единоличну</w:t>
      </w:r>
      <w:r>
        <w:rPr>
          <w:sz w:val="24"/>
        </w:rPr>
        <w:t>ю ответственность за любые нарушения прав и законных интересов правообладателя,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 все убытки, вызванные нарушением своих обязательств, а также оградить Компанию от 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</w:t>
      </w:r>
      <w:r>
        <w:rPr>
          <w:sz w:val="24"/>
        </w:rPr>
        <w:t>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жалоб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 и независимо, без привлечения Компании, отвечать по претензиям, искам, требованиям таких третьих лиц.</w:t>
      </w:r>
    </w:p>
    <w:p w:rsidR="00C658B2" w:rsidRDefault="00C658B2">
      <w:pPr>
        <w:pStyle w:val="a3"/>
        <w:spacing w:before="5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расторжения.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93"/>
        </w:tabs>
        <w:ind w:right="143" w:firstLine="707"/>
        <w:rPr>
          <w:sz w:val="24"/>
        </w:rPr>
      </w:pPr>
      <w:r>
        <w:rPr>
          <w:sz w:val="24"/>
        </w:rPr>
        <w:t>Договор вступает в силу с момента, указанного в пункте 1.4 Договора, и действует до момента его расторжения в порядке, предусмотренном Договором, или до момента прекращения исключительных прав на Программу.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323"/>
        </w:tabs>
        <w:ind w:right="142" w:firstLine="707"/>
        <w:rPr>
          <w:sz w:val="24"/>
        </w:rPr>
      </w:pPr>
      <w:r>
        <w:rPr>
          <w:sz w:val="24"/>
        </w:rPr>
        <w:t>Дистрибьютор вправе расторгнуть Договор, направив</w:t>
      </w:r>
      <w:r>
        <w:rPr>
          <w:sz w:val="24"/>
        </w:rPr>
        <w:t xml:space="preserve"> в Компанию соответствующее письменное уведомление за 15 (пятнадцать) рабочих дней до планируемой даты прекращения Договора.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65"/>
        </w:tabs>
        <w:ind w:right="137" w:firstLine="707"/>
        <w:rPr>
          <w:sz w:val="24"/>
        </w:rPr>
      </w:pPr>
      <w:r>
        <w:rPr>
          <w:sz w:val="24"/>
        </w:rPr>
        <w:t>Компания вправе во внесудебном одностороннем порядке немедленно расторгнуть Договор без какой- либо ответственности со своей стороны и удалить полностью данные Дистрибьютора и сведения о его учетной записи (удалить учетную запись) из своей системы учета, е</w:t>
      </w:r>
      <w:r>
        <w:rPr>
          <w:sz w:val="24"/>
        </w:rPr>
        <w:t>сли: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310"/>
        </w:tabs>
        <w:rPr>
          <w:sz w:val="24"/>
        </w:rPr>
      </w:pPr>
      <w:r>
        <w:rPr>
          <w:sz w:val="24"/>
        </w:rPr>
        <w:t>Дистрибьютор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5.3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5.4</w:t>
      </w:r>
      <w:r>
        <w:rPr>
          <w:spacing w:val="-2"/>
          <w:sz w:val="24"/>
        </w:rPr>
        <w:t xml:space="preserve"> Договора,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450"/>
        </w:tabs>
        <w:ind w:left="2" w:right="145" w:firstLine="707"/>
        <w:rPr>
          <w:sz w:val="24"/>
        </w:rPr>
      </w:pPr>
      <w:r>
        <w:rPr>
          <w:sz w:val="24"/>
        </w:rPr>
        <w:t>Дистрибьютор не осуществил обязанность по уплате периодических лицензионных платежей более 12 (двенадцати) раз подряд,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361"/>
        </w:tabs>
        <w:ind w:left="2" w:right="146" w:firstLine="707"/>
        <w:rPr>
          <w:sz w:val="24"/>
        </w:rPr>
      </w:pPr>
      <w:r>
        <w:rPr>
          <w:sz w:val="24"/>
        </w:rPr>
        <w:t xml:space="preserve">Дистрибьютор отклонил изменения к Договору, как предусмотрено п. 8.2 </w:t>
      </w:r>
      <w:r>
        <w:rPr>
          <w:spacing w:val="-2"/>
          <w:sz w:val="24"/>
        </w:rPr>
        <w:t>Дог</w:t>
      </w:r>
      <w:r>
        <w:rPr>
          <w:spacing w:val="-2"/>
          <w:sz w:val="24"/>
        </w:rPr>
        <w:t>овора,</w:t>
      </w:r>
    </w:p>
    <w:p w:rsidR="00C658B2" w:rsidRDefault="00A02B17">
      <w:pPr>
        <w:pStyle w:val="a4"/>
        <w:numPr>
          <w:ilvl w:val="2"/>
          <w:numId w:val="3"/>
        </w:numPr>
        <w:tabs>
          <w:tab w:val="left" w:pos="1310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Компании.</w:t>
      </w:r>
    </w:p>
    <w:p w:rsidR="00C658B2" w:rsidRDefault="00C658B2">
      <w:pPr>
        <w:pStyle w:val="a3"/>
        <w:spacing w:before="3"/>
        <w:ind w:left="0" w:firstLine="0"/>
        <w:jc w:val="left"/>
      </w:pPr>
    </w:p>
    <w:p w:rsidR="00C658B2" w:rsidRDefault="00A02B17">
      <w:pPr>
        <w:pStyle w:val="1"/>
        <w:numPr>
          <w:ilvl w:val="0"/>
          <w:numId w:val="3"/>
        </w:numPr>
        <w:tabs>
          <w:tab w:val="left" w:pos="950"/>
        </w:tabs>
        <w:spacing w:before="1"/>
      </w:pPr>
      <w:r>
        <w:t>Прочие</w:t>
      </w:r>
      <w:r>
        <w:rPr>
          <w:spacing w:val="-2"/>
        </w:rPr>
        <w:t xml:space="preserve"> условия.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19"/>
        </w:tabs>
        <w:ind w:right="141" w:firstLine="707"/>
        <w:rPr>
          <w:sz w:val="24"/>
        </w:rPr>
      </w:pP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относящейся к Договору, его заключению и исполнению, включая обязанность не распространять конфиденциальную информацию, за исключением раскрытия такой информации своим аффилированным лицам и профессиональным консультантам.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19"/>
        </w:tabs>
        <w:ind w:right="138" w:firstLine="707"/>
        <w:rPr>
          <w:sz w:val="24"/>
        </w:rPr>
      </w:pPr>
      <w:r>
        <w:rPr>
          <w:sz w:val="24"/>
        </w:rPr>
        <w:t>Компания вправе в одностороннем п</w:t>
      </w:r>
      <w:r>
        <w:rPr>
          <w:sz w:val="24"/>
        </w:rPr>
        <w:t>орядке без согласия Дистрибьютора вносить изменения и дополнения в текст оферты. Для вступления в силу изменений и дополнений, вносимых в настоящее Соглашение, Компания соблюдает процедуру публичного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редакции Соглашения и других документов осуществляется Компанией не менее чем за 7 (Семь) календарных дней до вступления в силу изменений и дополнений в Соглашении на Сайте</w:t>
      </w:r>
    </w:p>
    <w:p w:rsidR="00C658B2" w:rsidRDefault="00C658B2">
      <w:pPr>
        <w:pStyle w:val="a4"/>
        <w:rPr>
          <w:sz w:val="24"/>
        </w:rPr>
        <w:sectPr w:rsidR="00C658B2">
          <w:pgSz w:w="11910" w:h="16840"/>
          <w:pgMar w:top="1040" w:right="708" w:bottom="280" w:left="1700" w:header="720" w:footer="720" w:gutter="0"/>
          <w:cols w:space="720"/>
        </w:sectPr>
      </w:pPr>
    </w:p>
    <w:p w:rsidR="00C658B2" w:rsidRDefault="00A02B17">
      <w:pPr>
        <w:pStyle w:val="a3"/>
        <w:spacing w:before="66"/>
        <w:ind w:right="139" w:firstLine="0"/>
      </w:pPr>
      <w:r>
        <w:lastRenderedPageBreak/>
        <w:t>Программы</w:t>
      </w:r>
      <w:r>
        <w:rPr>
          <w:spacing w:val="-11"/>
        </w:rPr>
        <w:t xml:space="preserve"> </w:t>
      </w:r>
      <w:r>
        <w:t>и/или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Сайте.</w:t>
      </w:r>
      <w:r>
        <w:rPr>
          <w:spacing w:val="-11"/>
        </w:rPr>
        <w:t xml:space="preserve"> </w:t>
      </w:r>
      <w:r>
        <w:t>Дистрибьютор</w:t>
      </w:r>
      <w:r>
        <w:rPr>
          <w:spacing w:val="-11"/>
        </w:rPr>
        <w:t xml:space="preserve"> </w:t>
      </w:r>
      <w:r>
        <w:t>обязуется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отслеживать</w:t>
      </w:r>
      <w:r>
        <w:rPr>
          <w:spacing w:val="-9"/>
        </w:rPr>
        <w:t xml:space="preserve"> </w:t>
      </w:r>
      <w:r>
        <w:t>наличие изменений и дополнений в Соглашении и других документах.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Актуальная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версия оферты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Сайте.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07"/>
        </w:tabs>
        <w:spacing w:before="1"/>
        <w:ind w:right="138" w:firstLine="707"/>
        <w:rPr>
          <w:sz w:val="24"/>
        </w:rPr>
      </w:pPr>
      <w:r>
        <w:rPr>
          <w:sz w:val="24"/>
        </w:rPr>
        <w:t>Стороны не вправе передавать свои права и обязанности по настоящему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Стороны.</w:t>
      </w:r>
      <w:r>
        <w:rPr>
          <w:spacing w:val="-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 вправе передать свои права и обязанности по настоящему договору другой компании, входящей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ту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уведомления </w:t>
      </w:r>
      <w:r>
        <w:rPr>
          <w:spacing w:val="-2"/>
          <w:sz w:val="24"/>
        </w:rPr>
        <w:t>Дистрибьютора.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210"/>
        </w:tabs>
        <w:ind w:right="141" w:firstLine="707"/>
        <w:rPr>
          <w:sz w:val="24"/>
        </w:rPr>
      </w:pPr>
      <w:r>
        <w:rPr>
          <w:sz w:val="24"/>
        </w:rPr>
        <w:t>Подтверждением заключения договора являются данные, сформированные автоматически программными средствами системы учета Компания.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31"/>
        </w:tabs>
        <w:ind w:right="141" w:firstLine="70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Дистрибьюторе,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 позднее 5 (пяти) рабочих дней с события таких изменен</w:t>
      </w:r>
      <w:r>
        <w:rPr>
          <w:sz w:val="24"/>
        </w:rPr>
        <w:t>ий внести изменения в свою учетную запись (аккаунт, личный кабинет), сформированную при регистрации в системе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Компании. При этом Дистрибьютор единолично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 ответственность за нарушение этой обязанности и риск негативных последствий, вы</w:t>
      </w:r>
      <w:r>
        <w:rPr>
          <w:sz w:val="24"/>
        </w:rPr>
        <w:t>званных таким нарушением, вплоть до прекращения доступа к Программе.</w:t>
      </w:r>
    </w:p>
    <w:p w:rsidR="00C658B2" w:rsidRDefault="00A02B17">
      <w:pPr>
        <w:pStyle w:val="a4"/>
        <w:numPr>
          <w:ilvl w:val="1"/>
          <w:numId w:val="3"/>
        </w:numPr>
        <w:tabs>
          <w:tab w:val="left" w:pos="1171"/>
        </w:tabs>
        <w:ind w:right="137" w:firstLine="707"/>
        <w:rPr>
          <w:sz w:val="24"/>
        </w:rPr>
      </w:pPr>
      <w:r>
        <w:rPr>
          <w:sz w:val="24"/>
        </w:rPr>
        <w:t>Все споры, возникающие в связи с исполнением Договора, решаются путем переговоров. В случае, если Стороны не смогут урегулировать споры и разногласия в 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ней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 должен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суда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Применимое право – действующее законодательство Российской Федерации.</w:t>
      </w:r>
    </w:p>
    <w:p w:rsidR="00C658B2" w:rsidRDefault="00C658B2">
      <w:pPr>
        <w:pStyle w:val="a3"/>
        <w:ind w:left="0" w:firstLine="0"/>
        <w:jc w:val="left"/>
      </w:pPr>
    </w:p>
    <w:p w:rsidR="00C658B2" w:rsidRDefault="00A02B17" w:rsidP="00A02B17">
      <w:pPr>
        <w:tabs>
          <w:tab w:val="left" w:pos="1537"/>
          <w:tab w:val="left" w:pos="2285"/>
          <w:tab w:val="left" w:pos="3353"/>
          <w:tab w:val="left" w:pos="4603"/>
          <w:tab w:val="left" w:pos="5387"/>
          <w:tab w:val="left" w:pos="6854"/>
          <w:tab w:val="left" w:pos="7739"/>
        </w:tabs>
        <w:spacing w:before="1"/>
        <w:ind w:left="710"/>
      </w:pPr>
      <w:r>
        <w:rPr>
          <w:b/>
          <w:spacing w:val="-5"/>
          <w:sz w:val="24"/>
        </w:rPr>
        <w:t>ООО</w:t>
      </w:r>
      <w:r>
        <w:rPr>
          <w:b/>
          <w:sz w:val="24"/>
        </w:rPr>
        <w:tab/>
      </w:r>
      <w:r>
        <w:rPr>
          <w:b/>
          <w:spacing w:val="-5"/>
          <w:sz w:val="24"/>
        </w:rPr>
        <w:t>"РК</w:t>
      </w:r>
      <w:r>
        <w:rPr>
          <w:b/>
          <w:spacing w:val="-2"/>
          <w:sz w:val="24"/>
        </w:rPr>
        <w:t>"</w:t>
      </w:r>
      <w:r>
        <w:rPr>
          <w:b/>
          <w:sz w:val="24"/>
        </w:rPr>
        <w:tab/>
      </w:r>
      <w:r w:rsidRPr="00A02B17">
        <w:rPr>
          <w:spacing w:val="-5"/>
          <w:sz w:val="24"/>
        </w:rPr>
        <w:t xml:space="preserve">ИНН 7806579019 КПП 780601001 ОГРН 1207800158994, расположенное по адресу: 191124, город Санкт- Петербург, ул. Красного Текстильщика, д. 10-12 литера О., </w:t>
      </w:r>
      <w:proofErr w:type="spellStart"/>
      <w:r w:rsidRPr="00A02B17">
        <w:rPr>
          <w:spacing w:val="-5"/>
          <w:sz w:val="24"/>
        </w:rPr>
        <w:t>помещ</w:t>
      </w:r>
      <w:proofErr w:type="spellEnd"/>
      <w:r w:rsidRPr="00A02B17">
        <w:rPr>
          <w:spacing w:val="-5"/>
          <w:sz w:val="24"/>
        </w:rPr>
        <w:t xml:space="preserve">. 1н </w:t>
      </w:r>
      <w:proofErr w:type="spellStart"/>
      <w:r w:rsidRPr="00A02B17">
        <w:rPr>
          <w:spacing w:val="-5"/>
          <w:sz w:val="24"/>
        </w:rPr>
        <w:t>каб</w:t>
      </w:r>
      <w:proofErr w:type="spellEnd"/>
      <w:r w:rsidRPr="00A02B17">
        <w:rPr>
          <w:spacing w:val="-5"/>
          <w:sz w:val="24"/>
        </w:rPr>
        <w:t>. 5</w:t>
      </w:r>
      <w:r>
        <w:t xml:space="preserve">, электронная почта: </w:t>
      </w:r>
      <w:hyperlink r:id="rId5">
        <w:r>
          <w:rPr>
            <w:color w:val="1153CC"/>
          </w:rPr>
          <w:t>hello@rc.company</w:t>
        </w:r>
      </w:hyperlink>
    </w:p>
    <w:p w:rsidR="00C658B2" w:rsidRDefault="00C658B2">
      <w:pPr>
        <w:pStyle w:val="a3"/>
        <w:spacing w:before="23"/>
        <w:ind w:left="0" w:firstLine="0"/>
        <w:jc w:val="left"/>
      </w:pPr>
    </w:p>
    <w:p w:rsidR="00C658B2" w:rsidRDefault="00A02B17">
      <w:pPr>
        <w:pStyle w:val="a3"/>
        <w:spacing w:before="1"/>
        <w:ind w:left="710" w:firstLine="0"/>
        <w:jc w:val="left"/>
      </w:pPr>
      <w:r>
        <w:t>25</w:t>
      </w:r>
      <w:r>
        <w:rPr>
          <w:spacing w:val="-1"/>
        </w:rPr>
        <w:t xml:space="preserve"> </w:t>
      </w:r>
      <w:r>
        <w:t>декбря</w:t>
      </w:r>
      <w:bookmarkStart w:id="0" w:name="_GoBack"/>
      <w:bookmarkEnd w:id="0"/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4"/>
        </w:rPr>
        <w:t>года.</w:t>
      </w:r>
    </w:p>
    <w:sectPr w:rsidR="00C658B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315B"/>
    <w:multiLevelType w:val="multilevel"/>
    <w:tmpl w:val="C7606068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3" w:hanging="600"/>
      </w:pPr>
      <w:rPr>
        <w:rFonts w:hint="default"/>
        <w:lang w:val="ru-RU" w:eastAsia="en-US" w:bidi="ar-SA"/>
      </w:rPr>
    </w:lvl>
  </w:abstractNum>
  <w:abstractNum w:abstractNumId="1">
    <w:nsid w:val="21074844"/>
    <w:multiLevelType w:val="hybridMultilevel"/>
    <w:tmpl w:val="578046E4"/>
    <w:lvl w:ilvl="0" w:tplc="FE34A45C">
      <w:numFmt w:val="bullet"/>
      <w:lvlText w:val="●"/>
      <w:lvlJc w:val="left"/>
      <w:pPr>
        <w:ind w:left="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E8550">
      <w:numFmt w:val="bullet"/>
      <w:lvlText w:val="•"/>
      <w:lvlJc w:val="left"/>
      <w:pPr>
        <w:ind w:left="949" w:hanging="223"/>
      </w:pPr>
      <w:rPr>
        <w:rFonts w:hint="default"/>
        <w:lang w:val="ru-RU" w:eastAsia="en-US" w:bidi="ar-SA"/>
      </w:rPr>
    </w:lvl>
    <w:lvl w:ilvl="2" w:tplc="D13A5686">
      <w:numFmt w:val="bullet"/>
      <w:lvlText w:val="•"/>
      <w:lvlJc w:val="left"/>
      <w:pPr>
        <w:ind w:left="1899" w:hanging="223"/>
      </w:pPr>
      <w:rPr>
        <w:rFonts w:hint="default"/>
        <w:lang w:val="ru-RU" w:eastAsia="en-US" w:bidi="ar-SA"/>
      </w:rPr>
    </w:lvl>
    <w:lvl w:ilvl="3" w:tplc="D2A207C0">
      <w:numFmt w:val="bullet"/>
      <w:lvlText w:val="•"/>
      <w:lvlJc w:val="left"/>
      <w:pPr>
        <w:ind w:left="2849" w:hanging="223"/>
      </w:pPr>
      <w:rPr>
        <w:rFonts w:hint="default"/>
        <w:lang w:val="ru-RU" w:eastAsia="en-US" w:bidi="ar-SA"/>
      </w:rPr>
    </w:lvl>
    <w:lvl w:ilvl="4" w:tplc="B2B09428">
      <w:numFmt w:val="bullet"/>
      <w:lvlText w:val="•"/>
      <w:lvlJc w:val="left"/>
      <w:pPr>
        <w:ind w:left="3799" w:hanging="223"/>
      </w:pPr>
      <w:rPr>
        <w:rFonts w:hint="default"/>
        <w:lang w:val="ru-RU" w:eastAsia="en-US" w:bidi="ar-SA"/>
      </w:rPr>
    </w:lvl>
    <w:lvl w:ilvl="5" w:tplc="51B02504">
      <w:numFmt w:val="bullet"/>
      <w:lvlText w:val="•"/>
      <w:lvlJc w:val="left"/>
      <w:pPr>
        <w:ind w:left="4749" w:hanging="223"/>
      </w:pPr>
      <w:rPr>
        <w:rFonts w:hint="default"/>
        <w:lang w:val="ru-RU" w:eastAsia="en-US" w:bidi="ar-SA"/>
      </w:rPr>
    </w:lvl>
    <w:lvl w:ilvl="6" w:tplc="8B92DEC2">
      <w:numFmt w:val="bullet"/>
      <w:lvlText w:val="•"/>
      <w:lvlJc w:val="left"/>
      <w:pPr>
        <w:ind w:left="5699" w:hanging="223"/>
      </w:pPr>
      <w:rPr>
        <w:rFonts w:hint="default"/>
        <w:lang w:val="ru-RU" w:eastAsia="en-US" w:bidi="ar-SA"/>
      </w:rPr>
    </w:lvl>
    <w:lvl w:ilvl="7" w:tplc="5F84D332">
      <w:numFmt w:val="bullet"/>
      <w:lvlText w:val="•"/>
      <w:lvlJc w:val="left"/>
      <w:pPr>
        <w:ind w:left="6648" w:hanging="223"/>
      </w:pPr>
      <w:rPr>
        <w:rFonts w:hint="default"/>
        <w:lang w:val="ru-RU" w:eastAsia="en-US" w:bidi="ar-SA"/>
      </w:rPr>
    </w:lvl>
    <w:lvl w:ilvl="8" w:tplc="AA0C35AE">
      <w:numFmt w:val="bullet"/>
      <w:lvlText w:val="•"/>
      <w:lvlJc w:val="left"/>
      <w:pPr>
        <w:ind w:left="7598" w:hanging="223"/>
      </w:pPr>
      <w:rPr>
        <w:rFonts w:hint="default"/>
        <w:lang w:val="ru-RU" w:eastAsia="en-US" w:bidi="ar-SA"/>
      </w:rPr>
    </w:lvl>
  </w:abstractNum>
  <w:abstractNum w:abstractNumId="2">
    <w:nsid w:val="587E1FBC"/>
    <w:multiLevelType w:val="hybridMultilevel"/>
    <w:tmpl w:val="6B6A3916"/>
    <w:lvl w:ilvl="0" w:tplc="5AE80B8C">
      <w:numFmt w:val="bullet"/>
      <w:lvlText w:val="●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84E3A">
      <w:numFmt w:val="bullet"/>
      <w:lvlText w:val="•"/>
      <w:lvlJc w:val="left"/>
      <w:pPr>
        <w:ind w:left="949" w:hanging="233"/>
      </w:pPr>
      <w:rPr>
        <w:rFonts w:hint="default"/>
        <w:lang w:val="ru-RU" w:eastAsia="en-US" w:bidi="ar-SA"/>
      </w:rPr>
    </w:lvl>
    <w:lvl w:ilvl="2" w:tplc="6B1EFABA">
      <w:numFmt w:val="bullet"/>
      <w:lvlText w:val="•"/>
      <w:lvlJc w:val="left"/>
      <w:pPr>
        <w:ind w:left="1899" w:hanging="233"/>
      </w:pPr>
      <w:rPr>
        <w:rFonts w:hint="default"/>
        <w:lang w:val="ru-RU" w:eastAsia="en-US" w:bidi="ar-SA"/>
      </w:rPr>
    </w:lvl>
    <w:lvl w:ilvl="3" w:tplc="757A2A6A">
      <w:numFmt w:val="bullet"/>
      <w:lvlText w:val="•"/>
      <w:lvlJc w:val="left"/>
      <w:pPr>
        <w:ind w:left="2849" w:hanging="233"/>
      </w:pPr>
      <w:rPr>
        <w:rFonts w:hint="default"/>
        <w:lang w:val="ru-RU" w:eastAsia="en-US" w:bidi="ar-SA"/>
      </w:rPr>
    </w:lvl>
    <w:lvl w:ilvl="4" w:tplc="A5C4C15E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5" w:tplc="A93E50EC">
      <w:numFmt w:val="bullet"/>
      <w:lvlText w:val="•"/>
      <w:lvlJc w:val="left"/>
      <w:pPr>
        <w:ind w:left="4749" w:hanging="233"/>
      </w:pPr>
      <w:rPr>
        <w:rFonts w:hint="default"/>
        <w:lang w:val="ru-RU" w:eastAsia="en-US" w:bidi="ar-SA"/>
      </w:rPr>
    </w:lvl>
    <w:lvl w:ilvl="6" w:tplc="EC703A20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7" w:tplc="6FB272E0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8" w:tplc="5D4CC3E2">
      <w:numFmt w:val="bullet"/>
      <w:lvlText w:val="•"/>
      <w:lvlJc w:val="left"/>
      <w:pPr>
        <w:ind w:left="7598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8B2"/>
    <w:rsid w:val="00A02B17"/>
    <w:rsid w:val="00C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0D41D-2CB6-4752-B0D3-72A2FFC1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rc.comp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2200</Words>
  <Characters>12545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2024-12-26T09:03:00Z</dcterms:created>
  <dcterms:modified xsi:type="dcterms:W3CDTF">2024-12-26T09:08:00Z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